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tblpY="5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6"/>
        <w:gridCol w:w="2915"/>
        <w:gridCol w:w="2909"/>
      </w:tblGrid>
      <w:tr w:rsidR="00FA0A03" w:rsidRPr="00F9377F" w:rsidTr="00FA0A03">
        <w:tc>
          <w:tcPr>
            <w:tcW w:w="2896" w:type="dxa"/>
          </w:tcPr>
          <w:p w:rsidR="00FA0A03" w:rsidRPr="00F9377F" w:rsidRDefault="00FA0A03" w:rsidP="00FA0A03">
            <w:pPr>
              <w:spacing w:after="0" w:line="240" w:lineRule="auto"/>
              <w:jc w:val="both"/>
              <w:rPr>
                <w:b/>
              </w:rPr>
            </w:pPr>
            <w:r w:rsidRPr="00F9377F">
              <w:rPr>
                <w:b/>
              </w:rPr>
              <w:t>CATEGORIA:</w:t>
            </w:r>
            <w:r w:rsidRPr="00F9377F">
              <w:t xml:space="preserve"> Sostenibilidad</w:t>
            </w:r>
          </w:p>
        </w:tc>
        <w:tc>
          <w:tcPr>
            <w:tcW w:w="2915" w:type="dxa"/>
          </w:tcPr>
          <w:p w:rsidR="00FA0A03" w:rsidRPr="00F9377F" w:rsidRDefault="00FA0A03" w:rsidP="00FA0A03">
            <w:pPr>
              <w:spacing w:after="0" w:line="240" w:lineRule="auto"/>
              <w:jc w:val="center"/>
              <w:rPr>
                <w:b/>
              </w:rPr>
            </w:pPr>
            <w:r w:rsidRPr="00F9377F">
              <w:rPr>
                <w:b/>
              </w:rPr>
              <w:t>SUBCATEGORIAS</w:t>
            </w:r>
          </w:p>
        </w:tc>
        <w:tc>
          <w:tcPr>
            <w:tcW w:w="2909" w:type="dxa"/>
          </w:tcPr>
          <w:p w:rsidR="00FA0A03" w:rsidRPr="00F9377F" w:rsidRDefault="00FA0A03" w:rsidP="00FA0A03">
            <w:pPr>
              <w:spacing w:after="0" w:line="240" w:lineRule="auto"/>
              <w:jc w:val="center"/>
              <w:rPr>
                <w:b/>
              </w:rPr>
            </w:pPr>
            <w:r w:rsidRPr="00F9377F">
              <w:rPr>
                <w:b/>
              </w:rPr>
              <w:t>TEMAS RELACIONADOS</w:t>
            </w:r>
          </w:p>
        </w:tc>
      </w:tr>
      <w:tr w:rsidR="00FA0A03" w:rsidRPr="00F9377F" w:rsidTr="00FA0A03">
        <w:tc>
          <w:tcPr>
            <w:tcW w:w="2896" w:type="dxa"/>
          </w:tcPr>
          <w:p w:rsidR="00FA0A03" w:rsidRPr="00F9377F" w:rsidRDefault="00FA0A03" w:rsidP="00FA0A03">
            <w:pPr>
              <w:spacing w:after="0" w:line="240" w:lineRule="auto"/>
              <w:jc w:val="both"/>
              <w:rPr>
                <w:b/>
              </w:rPr>
            </w:pPr>
            <w:r w:rsidRPr="00F9377F">
              <w:rPr>
                <w:b/>
              </w:rPr>
              <w:t>Definición:</w:t>
            </w:r>
          </w:p>
        </w:tc>
        <w:tc>
          <w:tcPr>
            <w:tcW w:w="2915" w:type="dxa"/>
          </w:tcPr>
          <w:p w:rsidR="00FA0A03" w:rsidRPr="00F9377F" w:rsidRDefault="00FA0A03" w:rsidP="00FA0A03">
            <w:pPr>
              <w:spacing w:after="0" w:line="240" w:lineRule="auto"/>
              <w:jc w:val="both"/>
            </w:pPr>
          </w:p>
        </w:tc>
        <w:tc>
          <w:tcPr>
            <w:tcW w:w="2909" w:type="dxa"/>
          </w:tcPr>
          <w:p w:rsidR="00FA0A03" w:rsidRPr="00F9377F" w:rsidRDefault="00FA0A03" w:rsidP="00FA0A03">
            <w:pPr>
              <w:spacing w:after="0" w:line="240" w:lineRule="auto"/>
              <w:jc w:val="both"/>
            </w:pPr>
          </w:p>
        </w:tc>
      </w:tr>
      <w:tr w:rsidR="00FA0A03" w:rsidRPr="00F9377F" w:rsidTr="00FA0A03">
        <w:tc>
          <w:tcPr>
            <w:tcW w:w="8720" w:type="dxa"/>
            <w:gridSpan w:val="3"/>
            <w:vAlign w:val="center"/>
          </w:tcPr>
          <w:p w:rsidR="00FA0A03" w:rsidRPr="00F9377F" w:rsidRDefault="00FA0A03" w:rsidP="00FA0A03">
            <w:pPr>
              <w:spacing w:after="0" w:line="240" w:lineRule="auto"/>
              <w:jc w:val="center"/>
              <w:rPr>
                <w:b/>
              </w:rPr>
            </w:pPr>
            <w:r w:rsidRPr="00F9377F">
              <w:rPr>
                <w:b/>
              </w:rPr>
              <w:t>PREGUNTAS QUE DESARROLLAN LA CATEGORIA</w:t>
            </w:r>
          </w:p>
        </w:tc>
      </w:tr>
      <w:tr w:rsidR="00FA0A03" w:rsidRPr="00F9377F" w:rsidTr="00FA0A03">
        <w:tc>
          <w:tcPr>
            <w:tcW w:w="8720" w:type="dxa"/>
            <w:gridSpan w:val="3"/>
            <w:vAlign w:val="center"/>
          </w:tcPr>
          <w:p w:rsidR="00FA0A03" w:rsidRPr="00F9377F" w:rsidRDefault="00FA0A03" w:rsidP="00FA0A03">
            <w:pPr>
              <w:numPr>
                <w:ilvl w:val="0"/>
                <w:numId w:val="1"/>
              </w:numPr>
              <w:spacing w:after="0" w:line="240" w:lineRule="auto"/>
              <w:jc w:val="both"/>
            </w:pPr>
            <w:r w:rsidRPr="00F9377F">
              <w:t>Cuales son las fuentes de financiación por sector, tipo de aseguramiento (PYP, incluye atención especializada), por atención preferente diferenciada (restablecimiento físico y psicológico de derechos vulnerados, rehabilitación de discapacidad, rehabilitación de violencia física y sexual, incluye garantía de habitación), ejercicio pleno de derechos de salud mental?, salud publica, promoción y prevención?</w:t>
            </w:r>
          </w:p>
          <w:p w:rsidR="00FA0A03" w:rsidRPr="00F9377F" w:rsidRDefault="00FA0A03" w:rsidP="00FA0A03">
            <w:pPr>
              <w:numPr>
                <w:ilvl w:val="0"/>
                <w:numId w:val="1"/>
              </w:numPr>
              <w:spacing w:after="0" w:line="240" w:lineRule="auto"/>
              <w:jc w:val="both"/>
            </w:pPr>
            <w:r w:rsidRPr="00F9377F">
              <w:t>Como se garantiza la atención preferente (niños, niñas y adolescentes) y diferenciada (restablecimiento físico y sicológico de derechos vulnerados, rehabilitación de discapacidad, mujeres con violencia física, sexual)</w:t>
            </w:r>
          </w:p>
          <w:p w:rsidR="00FA0A03" w:rsidRPr="00F9377F" w:rsidRDefault="00FA0A03" w:rsidP="00FA0A03">
            <w:pPr>
              <w:numPr>
                <w:ilvl w:val="0"/>
                <w:numId w:val="1"/>
              </w:numPr>
              <w:spacing w:after="0" w:line="240" w:lineRule="auto"/>
              <w:jc w:val="both"/>
            </w:pPr>
            <w:r w:rsidRPr="00F9377F">
              <w:t>COMO SE GARANTIZA SALUD MENTAL?</w:t>
            </w:r>
          </w:p>
          <w:p w:rsidR="00FA0A03" w:rsidRPr="00F9377F" w:rsidRDefault="00FA0A03" w:rsidP="00FA0A03">
            <w:pPr>
              <w:numPr>
                <w:ilvl w:val="0"/>
                <w:numId w:val="1"/>
              </w:numPr>
              <w:spacing w:after="0" w:line="240" w:lineRule="auto"/>
              <w:jc w:val="both"/>
            </w:pPr>
            <w:r w:rsidRPr="00F9377F">
              <w:t>Cuanto cuesta la demanda inducida??</w:t>
            </w:r>
          </w:p>
          <w:p w:rsidR="00FA0A03" w:rsidRPr="00F9377F" w:rsidRDefault="00FA0A03" w:rsidP="00FA0A03">
            <w:pPr>
              <w:numPr>
                <w:ilvl w:val="0"/>
                <w:numId w:val="1"/>
              </w:numPr>
              <w:spacing w:after="0" w:line="240" w:lineRule="auto"/>
              <w:jc w:val="both"/>
            </w:pPr>
            <w:r w:rsidRPr="00F9377F">
              <w:t>Como los aseguradores me incentivan por los resultados demostrados????????</w:t>
            </w:r>
          </w:p>
          <w:p w:rsidR="00FA0A03" w:rsidRPr="00F9377F" w:rsidRDefault="00FA0A03" w:rsidP="00FA0A03">
            <w:pPr>
              <w:numPr>
                <w:ilvl w:val="0"/>
                <w:numId w:val="1"/>
              </w:numPr>
              <w:spacing w:after="0" w:line="240" w:lineRule="auto"/>
              <w:jc w:val="both"/>
            </w:pPr>
            <w:r w:rsidRPr="00F9377F">
              <w:t>RH: ¿Cuáles serán las fuentes de financiación de los EBS y la estrategia  de APS en general, para su sostenibilidad en el tiempo?  (Recursos estructurales, recursos operativos.)</w:t>
            </w:r>
          </w:p>
          <w:p w:rsidR="00FA0A03" w:rsidRPr="00F9377F" w:rsidRDefault="00FA0A03" w:rsidP="00FA0A03">
            <w:pPr>
              <w:numPr>
                <w:ilvl w:val="0"/>
                <w:numId w:val="1"/>
              </w:numPr>
              <w:spacing w:after="0" w:line="240" w:lineRule="auto"/>
              <w:jc w:val="both"/>
            </w:pPr>
            <w:r w:rsidRPr="00F9377F">
              <w:t>RH: Se afirma que los sistemas de salud basados en la APS requieren la solidaridad social para que las inversiones en salud sean sostenibles. ¿De qué manera se realizará este principio en el marco del SGSSS? APS. La renovación de la APS en las Américas.</w:t>
            </w:r>
          </w:p>
          <w:p w:rsidR="00FA0A03" w:rsidRPr="00F9377F" w:rsidRDefault="00FA0A03" w:rsidP="00FA0A03">
            <w:pPr>
              <w:numPr>
                <w:ilvl w:val="0"/>
                <w:numId w:val="1"/>
              </w:numPr>
              <w:spacing w:after="0" w:line="240" w:lineRule="auto"/>
              <w:jc w:val="both"/>
            </w:pPr>
            <w:r w:rsidRPr="00F9377F">
              <w:t>RH: ¿La sostenibilidad del sistema se encuentra enmarcada en las necesidades de la población y la transición demográfica y epidemiológica, a partir de la estrategia de APS?</w:t>
            </w: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tc>
      </w:tr>
      <w:tr w:rsidR="00FA0A03" w:rsidRPr="00F9377F" w:rsidTr="00FA0A03">
        <w:tc>
          <w:tcPr>
            <w:tcW w:w="8720" w:type="dxa"/>
            <w:gridSpan w:val="3"/>
            <w:vAlign w:val="center"/>
          </w:tcPr>
          <w:p w:rsidR="00FA0A03" w:rsidRPr="00F9377F" w:rsidRDefault="00FA0A03" w:rsidP="00FA0A03">
            <w:pPr>
              <w:spacing w:after="0" w:line="240" w:lineRule="auto"/>
              <w:jc w:val="center"/>
              <w:rPr>
                <w:b/>
              </w:rPr>
            </w:pPr>
            <w:r w:rsidRPr="00F9377F">
              <w:rPr>
                <w:b/>
              </w:rPr>
              <w:t>COMENTARIOS U OBSERVACIONES SOBRE LA CATEGORIA</w:t>
            </w:r>
          </w:p>
        </w:tc>
      </w:tr>
      <w:tr w:rsidR="00FA0A03" w:rsidRPr="00F9377F" w:rsidTr="00FA0A03">
        <w:tc>
          <w:tcPr>
            <w:tcW w:w="8720" w:type="dxa"/>
            <w:gridSpan w:val="3"/>
            <w:vAlign w:val="center"/>
          </w:tcPr>
          <w:p w:rsidR="00FA0A03" w:rsidRPr="00F9377F" w:rsidRDefault="00FA0A03" w:rsidP="00FA0A03">
            <w:pPr>
              <w:spacing w:after="0" w:line="240" w:lineRule="auto"/>
              <w:jc w:val="both"/>
            </w:pP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tc>
      </w:tr>
    </w:tbl>
    <w:p w:rsidR="00D46B3E" w:rsidRDefault="00C16365">
      <w:r>
        <w:rPr>
          <w:noProof/>
          <w:lang w:val="es-ES" w:eastAsia="es-ES"/>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26" type="#_x0000_t78" href="../../RISS-APS/DIMENSIONES Y CATEGORIAS DE APS.pptx" style="position:absolute;margin-left:457.65pt;margin-top:310.2pt;width:41.45pt;height:56.4pt;z-index:251658240;mso-position-horizontal-relative:text;mso-position-vertical-relative:text" o:button="t">
            <v:fill o:detectmouseclick="t"/>
          </v:shape>
        </w:pict>
      </w:r>
    </w:p>
    <w:sectPr w:rsidR="00D46B3E" w:rsidSect="00963C89">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156" w:rsidRDefault="002C3156" w:rsidP="00FA0A03">
      <w:pPr>
        <w:spacing w:after="0" w:line="240" w:lineRule="auto"/>
      </w:pPr>
      <w:r>
        <w:separator/>
      </w:r>
    </w:p>
  </w:endnote>
  <w:endnote w:type="continuationSeparator" w:id="0">
    <w:p w:rsidR="002C3156" w:rsidRDefault="002C3156" w:rsidP="00FA0A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156" w:rsidRDefault="002C3156" w:rsidP="00FA0A03">
      <w:pPr>
        <w:spacing w:after="0" w:line="240" w:lineRule="auto"/>
      </w:pPr>
      <w:r>
        <w:separator/>
      </w:r>
    </w:p>
  </w:footnote>
  <w:footnote w:type="continuationSeparator" w:id="0">
    <w:p w:rsidR="002C3156" w:rsidRDefault="002C3156" w:rsidP="00FA0A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A03" w:rsidRPr="00FA0A03" w:rsidRDefault="00FA0A03" w:rsidP="00FA0A03">
    <w:pPr>
      <w:pStyle w:val="Encabezado"/>
      <w:jc w:val="center"/>
      <w:rPr>
        <w:b/>
        <w:sz w:val="52"/>
      </w:rPr>
    </w:pPr>
    <w:r w:rsidRPr="00FA0A03">
      <w:rPr>
        <w:b/>
        <w:sz w:val="52"/>
      </w:rPr>
      <w:t>SOSTENIBILIDAD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C6CE2"/>
    <w:multiLevelType w:val="hybridMultilevel"/>
    <w:tmpl w:val="38440788"/>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FA0A03"/>
    <w:rsid w:val="002C3156"/>
    <w:rsid w:val="00415C43"/>
    <w:rsid w:val="00522596"/>
    <w:rsid w:val="00963C89"/>
    <w:rsid w:val="00C16365"/>
    <w:rsid w:val="00FA0A0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A03"/>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A0A0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A0A03"/>
    <w:rPr>
      <w:rFonts w:ascii="Calibri" w:eastAsia="Calibri" w:hAnsi="Calibri" w:cs="Times New Roman"/>
      <w:lang w:val="es-CO"/>
    </w:rPr>
  </w:style>
  <w:style w:type="paragraph" w:styleId="Piedepgina">
    <w:name w:val="footer"/>
    <w:basedOn w:val="Normal"/>
    <w:link w:val="PiedepginaCar"/>
    <w:uiPriority w:val="99"/>
    <w:semiHidden/>
    <w:unhideWhenUsed/>
    <w:rsid w:val="00FA0A0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A0A03"/>
    <w:rPr>
      <w:rFonts w:ascii="Calibri" w:eastAsia="Calibri" w:hAnsi="Calibri" w:cs="Times New Roman"/>
      <w:lang w:val="es-C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238</Words>
  <Characters>1310</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jparga</dc:creator>
  <cp:keywords/>
  <dc:description/>
  <cp:lastModifiedBy>jparga</cp:lastModifiedBy>
  <cp:revision>2</cp:revision>
  <dcterms:created xsi:type="dcterms:W3CDTF">2011-07-07T20:05:00Z</dcterms:created>
  <dcterms:modified xsi:type="dcterms:W3CDTF">2011-07-07T20:06:00Z</dcterms:modified>
</cp:coreProperties>
</file>